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sz w:val="24"/>
          <w:szCs w:val="24"/>
        </w:rPr>
        <w:t xml:space="preserve">В территориальное управление Федеральной службы по надзору в сфере защиты прав потребителей и благополучия человека (Роспотребнадзор) по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субъекта РФ или муниципалитета)</w:t>
      </w:r>
    </w:p>
    <w:p/>
    <w:p>
      <w:pPr>
        <w:spacing w:after="60"/>
      </w:pPr>
      <w:r>
        <w:rPr>
          <w:sz w:val="24"/>
          <w:szCs w:val="24"/>
        </w:rPr>
        <w:t xml:space="preserve">Адрес территориального управления: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территориального управления, можно найти на rospotrebnadzor.ru)</w:t>
      </w:r>
    </w:p>
    <w:p/>
    <w:p>
      <w:pPr>
        <w:spacing w:after="60"/>
      </w:pPr>
      <w:r>
        <w:rPr>
          <w:sz w:val="24"/>
          <w:szCs w:val="24"/>
        </w:rPr>
        <w:t xml:space="preserve">От: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, проживающего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проживания)</w:t>
      </w:r>
      <w:r>
        <w:rPr>
          <w:sz w:val="24"/>
          <w:szCs w:val="24"/>
        </w:rPr>
        <w:t xml:space="preserve">, телефон: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 телефона)</w:t>
      </w:r>
      <w:r>
        <w:rPr>
          <w:sz w:val="24"/>
          <w:szCs w:val="24"/>
        </w:rPr>
        <w:t xml:space="preserve">, адрес электронной почты: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электронной почты)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ЖАЛОБА НА НАРУШЕНИЕ ПРАВ ПОТРЕБИТЕЛЯ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ОБСТОЯТЕЛЬСТВА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дату покупки или заключения договора)</w:t>
      </w:r>
      <w:r>
        <w:rPr>
          <w:sz w:val="24"/>
          <w:szCs w:val="24"/>
        </w:rPr>
        <w:t xml:space="preserve"> я приобрёл у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организации или ИП-нарушителя)</w:t>
      </w:r>
      <w:r>
        <w:rPr>
          <w:sz w:val="24"/>
          <w:szCs w:val="24"/>
        </w:rPr>
        <w:t xml:space="preserve">, ИНН </w:t>
      </w:r>
      <w:r>
        <w:rPr>
          <w:b/>
          <w:bCs/>
          <w:sz w:val="24"/>
          <w:szCs w:val="24"/>
          <w:shd w:fill="FFFF00" w:color="FFFF00" w:val="solid"/>
        </w:rPr>
        <w:t xml:space="preserve">(указать ИНН нарушителя)</w:t>
      </w:r>
      <w:r>
        <w:rPr>
          <w:sz w:val="24"/>
          <w:szCs w:val="24"/>
        </w:rPr>
        <w:t xml:space="preserve">, юридический адрес: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юридический адрес нарушителя)</w:t>
      </w:r>
      <w:r>
        <w:rPr>
          <w:sz w:val="24"/>
          <w:szCs w:val="24"/>
        </w:rPr>
        <w:t xml:space="preserve">, товар (или услугу):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товара или услуги)</w:t>
      </w:r>
      <w:r>
        <w:rPr>
          <w:sz w:val="24"/>
          <w:szCs w:val="24"/>
        </w:rPr>
        <w:t xml:space="preserve">. Стоимость составила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 в рублях)</w:t>
      </w:r>
      <w:r>
        <w:rPr>
          <w:sz w:val="24"/>
          <w:szCs w:val="24"/>
        </w:rPr>
        <w:t xml:space="preserve"> рублей.</w:t>
      </w:r>
    </w:p>
    <w:p/>
    <w:p>
      <w:pPr>
        <w:spacing w:after="60"/>
      </w:pPr>
      <w:r>
        <w:rPr>
          <w:sz w:val="24"/>
          <w:szCs w:val="24"/>
        </w:rPr>
        <w:t xml:space="preserve">В процессе использования товара (получения услуги) выявлены следующие нарушения моих прав как потребителя: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конкретные нарушения — например: продан товар ненадлежащего качества; отказано в возврате денежных средств; нарушены сроки возврата; навязаны дополнительные услуги; предоставлена недостоверная информация о товаре; нарушены сроки оказания услуги и т.п.)</w:t>
      </w:r>
      <w:r>
        <w:rPr>
          <w:sz w:val="24"/>
          <w:szCs w:val="24"/>
        </w:rPr>
        <w:t xml:space="preserve">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ДОСУДЕБНОЕ ОБРАЩЕНИЕ К НАРУШИТЕЛЮ</w:t>
      </w:r>
    </w:p>
    <w:p/>
    <w:p>
      <w:pPr>
        <w:spacing w:after="60"/>
      </w:pPr>
      <w:r>
        <w:rPr>
          <w:sz w:val="24"/>
          <w:szCs w:val="24"/>
        </w:rPr>
        <w:t xml:space="preserve">(Укажите дату направления претензии и реакцию продавца. На практике территориальные органы Роспотребнадзора при принятии решения о внеплановой проверке учитывают, обращался ли заявитель предварительно к нарушителю; без подтверждения досудебного обращения территориальный орган часто ограничивается разъяснениями вместо проведения проверки.)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дату направления претензии)</w:t>
      </w:r>
      <w:r>
        <w:rPr>
          <w:sz w:val="24"/>
          <w:szCs w:val="24"/>
        </w:rPr>
        <w:t xml:space="preserve"> мной была направлена в адрес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нарушителя)</w:t>
      </w:r>
      <w:r>
        <w:rPr>
          <w:sz w:val="24"/>
          <w:szCs w:val="24"/>
        </w:rPr>
        <w:t xml:space="preserve"> претензия о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суть требования)</w:t>
      </w:r>
      <w:r>
        <w:rPr>
          <w:sz w:val="24"/>
          <w:szCs w:val="24"/>
        </w:rPr>
        <w:t xml:space="preserve">. Способ направления: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способ — лично с отметкой о получении, заказное письмо с уведомлением и описью, чат маркетплейса и т.п.)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Реакция нарушителя: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— претензия оставлена без ответа в установленный срок; получен отказ от (указать дату)</w:t>
      </w:r>
      <w:r>
        <w:rPr>
          <w:sz w:val="24"/>
          <w:szCs w:val="24"/>
        </w:rPr>
        <w:t xml:space="preserve">; получено уведомление об отказе со ссылкой на (указать); признаны не все требования и т.п.).</w:t>
      </w:r>
    </w:p>
    <w:p/>
    <w:p>
      <w:pPr>
        <w:spacing w:after="60"/>
      </w:pPr>
      <w:r>
        <w:rPr>
          <w:sz w:val="24"/>
          <w:szCs w:val="24"/>
        </w:rPr>
        <w:t xml:space="preserve">Копии претензии и ответа (если он получен) прилагаются.</w:t>
      </w:r>
    </w:p>
    <w:p/>
    <w:p/>
    <w:p>
      <w:pPr>
        <w:spacing w:after="60"/>
      </w:pPr>
      <w:r>
        <w:rPr>
          <w:sz w:val="24"/>
          <w:szCs w:val="24"/>
        </w:rPr>
        <w:t xml:space="preserve">НОРМЫ ЗАКОНОДАТЕЛЬСТВА, КОТОРЫЕ НАРУШЕНЫ</w:t>
      </w:r>
    </w:p>
    <w:p/>
    <w:p>
      <w:pPr>
        <w:spacing w:after="60"/>
      </w:pPr>
      <w:r>
        <w:rPr>
          <w:sz w:val="24"/>
          <w:szCs w:val="24"/>
        </w:rPr>
        <w:t xml:space="preserve">В действиях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нарушителя)</w:t>
      </w:r>
      <w:r>
        <w:rPr>
          <w:sz w:val="24"/>
          <w:szCs w:val="24"/>
        </w:rPr>
        <w:t xml:space="preserve"> усматриваются признаки нарушений следующих норм:</w:t>
      </w:r>
    </w:p>
    <w:p/>
    <w:p>
      <w:pPr>
        <w:spacing w:after="60"/>
      </w:pPr>
      <w:r>
        <w:rPr>
          <w:sz w:val="24"/>
          <w:szCs w:val="24"/>
        </w:rPr>
        <w:t xml:space="preserve">(оставить применимое и удалить остальное)</w:t>
      </w:r>
    </w:p>
    <w:p/>
    <w:p>
      <w:pPr>
        <w:spacing w:after="60"/>
      </w:pPr>
      <w:r>
        <w:rPr>
          <w:sz w:val="24"/>
          <w:szCs w:val="24"/>
        </w:rPr>
        <w:t xml:space="preserve">- Статья 18 Закона РФ от 07.02.1992 № 2300-1 «О защите прав потребителей» (далее — ЗоЗПП) — отказ в удовлетворении требований потребителя при обнаружении недостатков товара.</w:t>
      </w:r>
    </w:p>
    <w:p>
      <w:pPr>
        <w:spacing w:after="60"/>
      </w:pPr>
      <w:r>
        <w:rPr>
          <w:sz w:val="24"/>
          <w:szCs w:val="24"/>
        </w:rPr>
        <w:t xml:space="preserve">- Статья 22 ЗоЗПП — нарушение десятидневного срока удовлетворения требований о возврате уплаченной суммы.</w:t>
      </w:r>
    </w:p>
    <w:p>
      <w:pPr>
        <w:spacing w:after="60"/>
      </w:pPr>
      <w:r>
        <w:rPr>
          <w:sz w:val="24"/>
          <w:szCs w:val="24"/>
        </w:rPr>
        <w:t xml:space="preserve">- Статья 25 ЗоЗПП — отказ в обмене или возврате товара надлежащего качества в течение 14 дней.</w:t>
      </w:r>
    </w:p>
    <w:p>
      <w:pPr>
        <w:spacing w:after="60"/>
      </w:pPr>
      <w:r>
        <w:rPr>
          <w:sz w:val="24"/>
          <w:szCs w:val="24"/>
        </w:rPr>
        <w:t xml:space="preserve">- Статья 26.1 ЗоЗПП — отказ в возврате при дистанционной (онлайн) продаже.</w:t>
      </w:r>
    </w:p>
    <w:p>
      <w:pPr>
        <w:spacing w:after="60"/>
      </w:pPr>
      <w:r>
        <w:rPr>
          <w:sz w:val="24"/>
          <w:szCs w:val="24"/>
        </w:rPr>
        <w:t xml:space="preserve">- Статья 16 ЗоЗПП — навязывание дополнительных товаров (работ, услуг).</w:t>
      </w:r>
    </w:p>
    <w:p>
      <w:pPr>
        <w:spacing w:after="60"/>
      </w:pPr>
      <w:r>
        <w:rPr>
          <w:sz w:val="24"/>
          <w:szCs w:val="24"/>
        </w:rPr>
        <w:t xml:space="preserve">- Статья 10 ЗоЗПП — предоставление недостоверной или неполной информации о товаре или услуге.</w:t>
      </w:r>
    </w:p>
    <w:p>
      <w:pPr>
        <w:spacing w:after="60"/>
      </w:pPr>
      <w:r>
        <w:rPr>
          <w:sz w:val="24"/>
          <w:szCs w:val="24"/>
        </w:rPr>
        <w:t xml:space="preserve">- Статья 32 ЗоЗПП — отказ в возврате при отказе потребителя от услуги.</w:t>
      </w:r>
    </w:p>
    <w:p/>
    <w:p>
      <w:pPr>
        <w:spacing w:after="60"/>
      </w:pPr>
      <w:r>
        <w:rPr>
          <w:sz w:val="24"/>
          <w:szCs w:val="24"/>
        </w:rPr>
        <w:t xml:space="preserve">В действиях нарушителя также усматриваются признаки административных правонарушений, предусмотренных (оставить применимое):</w:t>
      </w:r>
    </w:p>
    <w:p>
      <w:pPr>
        <w:spacing w:after="60"/>
      </w:pPr>
      <w:r>
        <w:rPr>
          <w:sz w:val="24"/>
          <w:szCs w:val="24"/>
        </w:rPr>
        <w:t xml:space="preserve">- Статья 14.4 Кодекса РФ об административных правонарушениях (КоАП РФ) — продажа товаров, выполнение работ или оказание услуг ненадлежащего качества.</w:t>
      </w:r>
    </w:p>
    <w:p>
      <w:pPr>
        <w:spacing w:after="60"/>
      </w:pPr>
      <w:r>
        <w:rPr>
          <w:sz w:val="24"/>
          <w:szCs w:val="24"/>
        </w:rPr>
        <w:t xml:space="preserve">- Статья 14.7 КоАП РФ — обман потребителей (обвес, обсчёт, введение в заблуждение).</w:t>
      </w:r>
    </w:p>
    <w:p>
      <w:pPr>
        <w:spacing w:after="60"/>
      </w:pPr>
      <w:r>
        <w:rPr>
          <w:sz w:val="24"/>
          <w:szCs w:val="24"/>
        </w:rPr>
        <w:t xml:space="preserve">- Статья 14.8 КоАП РФ — нарушение иных прав потребителей.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ПРОСИТЕЛЬНАЯ ЧАСТЬ</w:t>
      </w:r>
    </w:p>
    <w:p/>
    <w:p>
      <w:pPr>
        <w:spacing w:after="60"/>
      </w:pPr>
      <w:r>
        <w:rPr>
          <w:sz w:val="24"/>
          <w:szCs w:val="24"/>
        </w:rPr>
        <w:t xml:space="preserve">На основании изложенного и руководствуясь статьёй 40 ЗоЗПП (полномочия Роспотребнадзора в области защиты прав потребителей), Федеральным законом от 31.07.2020 № 248-ФЗ «О государственном контроле (надзоре) и муниципальном контроле в Российской Федерации» и Федеральным законом от 02.05.2006 № 59-ФЗ «О порядке рассмотрения обращений граждан Российской Федерации», прошу:</w:t>
      </w:r>
    </w:p>
    <w:p/>
    <w:p>
      <w:pPr>
        <w:spacing w:after="60"/>
      </w:pPr>
      <w:r>
        <w:rPr>
          <w:sz w:val="24"/>
          <w:szCs w:val="24"/>
        </w:rPr>
        <w:t xml:space="preserve">1. Провести внеплановую проверку деятельности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нарушителя)</w:t>
      </w:r>
      <w:r>
        <w:rPr>
          <w:sz w:val="24"/>
          <w:szCs w:val="24"/>
        </w:rPr>
        <w:t xml:space="preserve"> в связи с нарушением моих прав как потребителя.</w:t>
      </w:r>
    </w:p>
    <w:p/>
    <w:p>
      <w:pPr>
        <w:spacing w:after="60"/>
      </w:pPr>
      <w:r>
        <w:rPr>
          <w:sz w:val="24"/>
          <w:szCs w:val="24"/>
        </w:rPr>
        <w:t xml:space="preserve">2. По итогам проверки принять меры, предусмотренные законодательством, в том числе при наличии оснований возбудить дело об административном правонарушении.</w:t>
      </w:r>
    </w:p>
    <w:p/>
    <w:p>
      <w:pPr>
        <w:spacing w:after="60"/>
      </w:pPr>
      <w:r>
        <w:rPr>
          <w:sz w:val="24"/>
          <w:szCs w:val="24"/>
        </w:rPr>
        <w:t xml:space="preserve">3. Сообщить мне о результатах рассмотрения настоящего обращения и принятых мерах в установленный статьёй 12 Федерального закона № 59-ФЗ срок (30 дней с момента регистрации обращения, с возможностью продления на 30 дней).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ПРИЛОЖЕНИЯ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перечень прилагаемых документов: копия претензии нарушителю; копия ответа на претензию при наличии; копии кассового чека, договора, гарантийного талона; переписка с нарушителем; фотографии товара или последствий услуги; иные подтверждающие документы)</w:t>
      </w:r>
    </w:p>
    <w:p/>
    <w:p/>
    <w:p>
      <w:pPr>
        <w:spacing w:after="60"/>
      </w:pPr>
      <w:r>
        <w:rPr>
          <w:sz w:val="24"/>
          <w:szCs w:val="24"/>
        </w:rPr>
        <w:t xml:space="preserve">Дата составления жалобы: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sz w:val="24"/>
          <w:szCs w:val="24"/>
        </w:rPr>
        <w:t xml:space="preserve">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>
      <w:pPr>
        <w:spacing w:after="60"/>
      </w:pPr>
      <w:r>
        <w:rPr>
          <w:sz w:val="24"/>
          <w:szCs w:val="24"/>
        </w:rPr>
        <w:t xml:space="preserve">(подпись)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2026-05-13T18:50:07.454Z</dcterms:created>
  <dcterms:modified xsi:type="dcterms:W3CDTF">2026-05-13T18:50:07.455Z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