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sz w:val="24"/>
          <w:szCs w:val="24"/>
        </w:rPr>
        <w:t xml:space="preserve">В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районного суда — трудовые споры подсудны районному суду по ст. 24 ГПК РФ)</w:t>
      </w:r>
    </w:p>
    <w:p/>
    <w:p>
      <w:pPr>
        <w:spacing w:after="60"/>
      </w:pPr>
      <w:r>
        <w:rPr>
          <w:sz w:val="24"/>
          <w:szCs w:val="24"/>
        </w:rPr>
        <w:t xml:space="preserve">Адрес суда: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почтовый адрес районного суда, найти можно на sudrf.ru)</w:t>
      </w:r>
    </w:p>
    <w:p/>
    <w:p>
      <w:pPr>
        <w:spacing w:after="60"/>
      </w:pPr>
      <w:r>
        <w:rPr>
          <w:sz w:val="24"/>
          <w:szCs w:val="24"/>
        </w:rPr>
        <w:t xml:space="preserve">Истец: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работника полностью)</w:t>
      </w:r>
      <w:r>
        <w:rPr>
          <w:sz w:val="24"/>
          <w:szCs w:val="24"/>
        </w:rPr>
        <w:t xml:space="preserve">, дата рождения: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рождения)</w:t>
      </w:r>
      <w:r>
        <w:rPr>
          <w:sz w:val="24"/>
          <w:szCs w:val="24"/>
        </w:rPr>
        <w:t xml:space="preserve">, адрес: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 регистрации и проживания)</w:t>
      </w:r>
      <w:r>
        <w:rPr>
          <w:sz w:val="24"/>
          <w:szCs w:val="24"/>
        </w:rPr>
        <w:t xml:space="preserve">, телефон: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номер)</w:t>
      </w:r>
      <w:r>
        <w:rPr>
          <w:sz w:val="24"/>
          <w:szCs w:val="24"/>
        </w:rPr>
        <w:t xml:space="preserve">, адрес электронной почты: </w:t>
      </w:r>
      <w:r>
        <w:rPr>
          <w:b/>
          <w:bCs/>
          <w:sz w:val="24"/>
          <w:szCs w:val="24"/>
          <w:shd w:fill="FFFF00" w:color="FFFF00" w:val="solid"/>
        </w:rPr>
        <w:t xml:space="preserve">(указать email)</w:t>
      </w:r>
      <w:r>
        <w:rPr>
          <w:sz w:val="24"/>
          <w:szCs w:val="24"/>
        </w:rPr>
        <w:t xml:space="preserve">. Идентификатор истца (по выбору, ст. 131 ч. 2 п. 2 ГПК РФ): паспорт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серию и номер)</w:t>
      </w:r>
      <w:r>
        <w:rPr>
          <w:sz w:val="24"/>
          <w:szCs w:val="24"/>
        </w:rPr>
        <w:t xml:space="preserve"> или СНИЛС (указать) или ИНН (указать).</w:t>
      </w:r>
    </w:p>
    <w:p/>
    <w:p>
      <w:pPr>
        <w:spacing w:after="60"/>
      </w:pPr>
      <w:r>
        <w:rPr>
          <w:sz w:val="24"/>
          <w:szCs w:val="24"/>
        </w:rPr>
        <w:t xml:space="preserve">Ответчик: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организации или ФИО работодателя — индивидуального предпринимателя)</w:t>
      </w:r>
      <w:r>
        <w:rPr>
          <w:sz w:val="24"/>
          <w:szCs w:val="24"/>
        </w:rPr>
        <w:t xml:space="preserve">, ИНН </w:t>
      </w:r>
      <w:r>
        <w:rPr>
          <w:b/>
          <w:bCs/>
          <w:sz w:val="24"/>
          <w:szCs w:val="24"/>
          <w:shd w:fill="FFFF00" w:color="FFFF00" w:val="solid"/>
        </w:rPr>
        <w:t xml:space="preserve">(указать ИНН)</w:t>
      </w:r>
      <w:r>
        <w:rPr>
          <w:sz w:val="24"/>
          <w:szCs w:val="24"/>
        </w:rPr>
        <w:t xml:space="preserve">, ОГРН/ОГРНИП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при наличии)</w:t>
      </w:r>
      <w:r>
        <w:rPr>
          <w:sz w:val="24"/>
          <w:szCs w:val="24"/>
        </w:rPr>
        <w:t xml:space="preserve">, адрес: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юридический адрес или адрес места нахождения)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Госпошлина: истец освобождён от уплаты государственной пошлины и судебных расходов по требованиям, вытекающим из трудовых отношений (статья 393 Трудового кодекса Российской Федерации, подпункт 1 пункта 1 статьи 333.36 Налогового кодекса Российской Федерации).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ИСКОВОЕ ЗАЯВЛЕНИЕ</w:t>
      </w:r>
    </w:p>
    <w:p>
      <w:pPr>
        <w:spacing w:after="60"/>
      </w:pPr>
      <w:r>
        <w:rPr>
          <w:sz w:val="24"/>
          <w:szCs w:val="24"/>
        </w:rPr>
        <w:t xml:space="preserve">о взыскании невыплаченной заработной платы, компенсации за задержку и компенсации морального вреда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ОБСТОЯТЕЛЬСТВА ДЕЛА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 между мной и ответчиком заключён трудовой договор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 и дату договора, либо: трудовой договор в письменной форме не оформлялся, однако я был фактически допущен к работе с ведома и по поручению работодателя — статья 16, часть 2 статьи 67 ТК РФ)</w:t>
      </w:r>
      <w:r>
        <w:rPr>
          <w:sz w:val="24"/>
          <w:szCs w:val="24"/>
        </w:rPr>
        <w:t xml:space="preserve">. Я работал в должности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должность)</w:t>
      </w:r>
      <w:r>
        <w:rPr>
          <w:sz w:val="24"/>
          <w:szCs w:val="24"/>
        </w:rPr>
        <w:t xml:space="preserve"> с установленной заработной платой </w:t>
      </w:r>
      <w:r>
        <w:rPr>
          <w:b/>
          <w:bCs/>
          <w:sz w:val="24"/>
          <w:szCs w:val="24"/>
          <w:shd w:fill="FFFF00" w:color="FFFF00" w:val="solid"/>
        </w:rPr>
        <w:t xml:space="preserve">(указать размер оклада / ставки)</w:t>
      </w:r>
      <w:r>
        <w:rPr>
          <w:sz w:val="24"/>
          <w:szCs w:val="24"/>
        </w:rPr>
        <w:t xml:space="preserve"> рублей в месяц.</w:t>
      </w:r>
    </w:p>
    <w:p/>
    <w:p>
      <w:pPr>
        <w:spacing w:after="60"/>
      </w:pPr>
      <w:r>
        <w:rPr>
          <w:sz w:val="24"/>
          <w:szCs w:val="24"/>
        </w:rPr>
        <w:t xml:space="preserve">В нарушение установленных сроков выплаты заработной платы ответчик не выплатил мне причитающиеся суммы за период с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 по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дату)</w:t>
      </w:r>
      <w:r>
        <w:rPr>
          <w:sz w:val="24"/>
          <w:szCs w:val="24"/>
        </w:rPr>
        <w:t xml:space="preserve">. Размер задолженности составляет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сумму)</w:t>
      </w:r>
      <w:r>
        <w:rPr>
          <w:sz w:val="24"/>
          <w:szCs w:val="24"/>
        </w:rPr>
        <w:t xml:space="preserve"> рублей. (При увольнении: окончательный расчёт в день увольнения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увольнения)</w:t>
      </w:r>
      <w:r>
        <w:rPr>
          <w:sz w:val="24"/>
          <w:szCs w:val="24"/>
        </w:rPr>
        <w:t xml:space="preserve"> произведён не был — нарушена статья 140 ТК РФ.)</w:t>
      </w:r>
    </w:p>
    <w:p/>
    <w:p>
      <w:pPr>
        <w:spacing w:after="60"/>
      </w:pPr>
      <w:r>
        <w:rPr>
          <w:sz w:val="24"/>
          <w:szCs w:val="24"/>
        </w:rPr>
        <w:t xml:space="preserve">Задолженность подтверждается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доказательства: трудовой договор, расчётные листки, справки о доходах, выписки по банковской карте о зарплатных зачислениях, переписка с работодателем)</w:t>
      </w:r>
      <w:r>
        <w:rPr>
          <w:sz w:val="24"/>
          <w:szCs w:val="24"/>
        </w:rPr>
        <w:t xml:space="preserve">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ПРАВОВОЕ ОСНОВАНИЕ</w:t>
      </w:r>
    </w:p>
    <w:p/>
    <w:p>
      <w:pPr>
        <w:spacing w:after="60"/>
      </w:pPr>
      <w:r>
        <w:rPr>
          <w:sz w:val="24"/>
          <w:szCs w:val="24"/>
        </w:rPr>
        <w:t xml:space="preserve">Заработная плата выплачивается не реже чем каждые полмесяца; конкретная дата устанавливается не позднее 15 календарных дней со дня окончания периода, за который она начислена (статья 136 ТК РФ). При прекращении трудового договора все суммы выплачиваются в день увольнения (статья 140 ТК РФ).</w:t>
      </w:r>
    </w:p>
    <w:p/>
    <w:p>
      <w:pPr>
        <w:spacing w:after="60"/>
      </w:pPr>
      <w:r>
        <w:rPr>
          <w:sz w:val="24"/>
          <w:szCs w:val="24"/>
        </w:rPr>
        <w:t xml:space="preserve">При нарушении срока выплаты работодатель обязан выплатить задержанные суммы с процентами (денежной компенсацией)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задержки, начиная со дня, следующего за установленным днём выплаты, по день фактического расчёта включительно. Обязанность возникает независимо от наличия вины работодателя (статья 236 ТК РФ в редакции Федерального закона от 30.01.2024 № 3-ФЗ).</w:t>
      </w:r>
    </w:p>
    <w:p/>
    <w:p>
      <w:pPr>
        <w:spacing w:after="60"/>
      </w:pPr>
      <w:r>
        <w:rPr>
          <w:sz w:val="24"/>
          <w:szCs w:val="24"/>
        </w:rPr>
        <w:t xml:space="preserve">Неправомерными действиями работодателя мне причинён моральный вред, который подлежит возмещению в денежной форме (статья 237 ТК РФ).</w:t>
      </w:r>
    </w:p>
    <w:p/>
    <w:p/>
    <w:p>
      <w:pPr>
        <w:spacing w:after="60"/>
      </w:pPr>
      <w:r>
        <w:rPr>
          <w:sz w:val="24"/>
          <w:szCs w:val="24"/>
        </w:rPr>
        <w:t xml:space="preserve">РАСЧЁТ КОМПЕНСАЦИИ ЗА ЗАДЕРЖКУ (ст. 236 ТК РФ)</w:t>
      </w:r>
    </w:p>
    <w:p/>
    <w:p>
      <w:pPr>
        <w:spacing w:after="60"/>
      </w:pPr>
      <w:r>
        <w:rPr>
          <w:sz w:val="24"/>
          <w:szCs w:val="24"/>
        </w:rPr>
        <w:t xml:space="preserve">Компенсация = сумма задолженности (указать) × 1/150 × ключевая ставка ЦБ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ставку, действовавшую в дни задержки, в процентах)</w:t>
      </w:r>
      <w:r>
        <w:rPr>
          <w:sz w:val="24"/>
          <w:szCs w:val="24"/>
        </w:rPr>
        <w:t xml:space="preserve"> × количество дней задержки (указать).</w:t>
      </w:r>
    </w:p>
    <w:p>
      <w:pPr>
        <w:spacing w:after="60"/>
      </w:pPr>
      <w:r>
        <w:rPr>
          <w:sz w:val="24"/>
          <w:szCs w:val="24"/>
        </w:rPr>
        <w:t xml:space="preserve">Итого компенсация: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рассчитанную сумму)</w:t>
      </w:r>
      <w:r>
        <w:rPr>
          <w:sz w:val="24"/>
          <w:szCs w:val="24"/>
        </w:rPr>
        <w:t xml:space="preserve"> рублей. (Если в период задержки ключевая ставка менялась — привести расчёт по каждому периоду отдельно и сложить.)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ПОДСУДНОСТЬ</w:t>
      </w:r>
    </w:p>
    <w:p/>
    <w:p>
      <w:pPr>
        <w:spacing w:after="60"/>
      </w:pPr>
      <w:r>
        <w:rPr>
          <w:sz w:val="24"/>
          <w:szCs w:val="24"/>
        </w:rPr>
        <w:t xml:space="preserve">Трудовые споры рассматривает районный суд (статья 24 ГПК РФ). Настоящий иск подаётся по месту жительства истца (часть 6.3 статьи 29 ГПК РФ) (либо по месту исполнения трудового договора, если оно в нём указано, — часть 9 статьи 29 ГПК РФ; либо по адресу ответчика — статья 28 ГПК РФ).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ПРОСИТЕЛЬНАЯ ЧАСТЬ</w:t>
      </w:r>
    </w:p>
    <w:p/>
    <w:p>
      <w:pPr>
        <w:spacing w:after="60"/>
      </w:pPr>
      <w:r>
        <w:rPr>
          <w:sz w:val="24"/>
          <w:szCs w:val="24"/>
        </w:rPr>
        <w:t xml:space="preserve">На основании изложенного и руководствуясь статьями 21, 22, 136, 140, 236, 237 ТК РФ, статьями 131, 132 ГПК РФ, прошу:</w:t>
      </w:r>
    </w:p>
    <w:p/>
    <w:p>
      <w:pPr>
        <w:spacing w:after="60"/>
      </w:pPr>
      <w:r>
        <w:rPr>
          <w:sz w:val="24"/>
          <w:szCs w:val="24"/>
        </w:rPr>
        <w:t xml:space="preserve">1. Взыскать с ответчика в мою пользу задолженность по заработной плате в размере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сумму)</w:t>
      </w:r>
      <w:r>
        <w:rPr>
          <w:sz w:val="24"/>
          <w:szCs w:val="24"/>
        </w:rPr>
        <w:t xml:space="preserve"> рублей.</w:t>
      </w:r>
    </w:p>
    <w:p/>
    <w:p>
      <w:pPr>
        <w:spacing w:after="60"/>
      </w:pPr>
      <w:r>
        <w:rPr>
          <w:sz w:val="24"/>
          <w:szCs w:val="24"/>
        </w:rPr>
        <w:t xml:space="preserve">2. Взыскать с ответчика компенсацию за задержку выплаты по статье 236 ТК РФ в размере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сумму)</w:t>
      </w:r>
      <w:r>
        <w:rPr>
          <w:sz w:val="24"/>
          <w:szCs w:val="24"/>
        </w:rPr>
        <w:t xml:space="preserve"> рублей, а также по день фактического расчёта.</w:t>
      </w:r>
    </w:p>
    <w:p/>
    <w:p>
      <w:pPr>
        <w:spacing w:after="60"/>
      </w:pPr>
      <w:r>
        <w:rPr>
          <w:sz w:val="24"/>
          <w:szCs w:val="24"/>
        </w:rPr>
        <w:t xml:space="preserve">3. Взыскать с ответчика компенсацию морального вреда в размере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сумму)</w:t>
      </w:r>
      <w:r>
        <w:rPr>
          <w:sz w:val="24"/>
          <w:szCs w:val="24"/>
        </w:rPr>
        <w:t xml:space="preserve"> рублей.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ПРИЛОЖЕНИЯ</w:t>
      </w:r>
    </w:p>
    <w:p/>
    <w:p>
      <w:pPr>
        <w:spacing w:after="60"/>
      </w:pPr>
      <w:r>
        <w:rPr>
          <w:sz w:val="24"/>
          <w:szCs w:val="24"/>
        </w:rPr>
        <w:t xml:space="preserve">(перечислить с указанием количества экземпляров):</w:t>
      </w:r>
    </w:p>
    <w:p/>
    <w:p>
      <w:pPr>
        <w:spacing w:after="60"/>
      </w:pPr>
      <w:r>
        <w:rPr>
          <w:sz w:val="24"/>
          <w:szCs w:val="24"/>
        </w:rPr>
        <w:t xml:space="preserve">- настоящее исковое заявление с копией для ответчика;</w:t>
      </w:r>
    </w:p>
    <w:p>
      <w:pPr>
        <w:spacing w:after="60"/>
      </w:pPr>
      <w:r>
        <w:rPr>
          <w:sz w:val="24"/>
          <w:szCs w:val="24"/>
        </w:rPr>
        <w:t xml:space="preserve">- уведомление о вручении ответчику копии иска и приложений (статья 132 ГПК РФ);</w:t>
      </w:r>
    </w:p>
    <w:p>
      <w:pPr>
        <w:spacing w:after="60"/>
      </w:pPr>
      <w:r>
        <w:rPr>
          <w:sz w:val="24"/>
          <w:szCs w:val="24"/>
        </w:rPr>
        <w:t xml:space="preserve">- копия трудового договора (при наличии);</w:t>
      </w:r>
    </w:p>
    <w:p>
      <w:pPr>
        <w:spacing w:after="60"/>
      </w:pPr>
      <w:r>
        <w:rPr>
          <w:sz w:val="24"/>
          <w:szCs w:val="24"/>
        </w:rPr>
        <w:t xml:space="preserve">- копии расчётных листков, справок о доходах;</w:t>
      </w:r>
    </w:p>
    <w:p>
      <w:pPr>
        <w:spacing w:after="60"/>
      </w:pPr>
      <w:r>
        <w:rPr>
          <w:sz w:val="24"/>
          <w:szCs w:val="24"/>
        </w:rPr>
        <w:t xml:space="preserve">- расчёт задолженности и компенсации;</w:t>
      </w:r>
    </w:p>
    <w:p>
      <w:pPr>
        <w:spacing w:after="60"/>
      </w:pPr>
      <w:r>
        <w:rPr>
          <w:sz w:val="24"/>
          <w:szCs w:val="24"/>
        </w:rPr>
        <w:t xml:space="preserve">- иные доказательства задолженности (выписки по карте, переписка).</w:t>
      </w:r>
    </w:p>
    <w:p/>
    <w:p/>
    <w:p>
      <w:pPr>
        <w:spacing w:after="60"/>
      </w:pPr>
      <w:r>
        <w:rPr>
          <w:sz w:val="24"/>
          <w:szCs w:val="24"/>
        </w:rPr>
        <w:t xml:space="preserve">Дата составления искового заявления: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составления)</w:t>
      </w:r>
    </w:p>
    <w:p/>
    <w:p/>
    <w:p>
      <w:pPr>
        <w:spacing w:after="60"/>
      </w:pPr>
      <w:r>
        <w:rPr>
          <w:sz w:val="24"/>
          <w:szCs w:val="24"/>
        </w:rPr>
        <w:t xml:space="preserve">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>
      <w:pPr>
        <w:spacing w:after="60"/>
      </w:pPr>
      <w:r>
        <w:rPr>
          <w:sz w:val="24"/>
          <w:szCs w:val="24"/>
        </w:rPr>
        <w:t xml:space="preserve">(подпись истца)</w:t>
      </w:r>
    </w:p>
    <w:p/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2026-05-31T23:15:27.706Z</dcterms:created>
  <dcterms:modified xsi:type="dcterms:W3CDTF">2026-05-31T23:15:27.706Z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